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FD" w:rsidRPr="00B15208" w:rsidRDefault="003B6FFD" w:rsidP="00AE4325">
      <w:pPr>
        <w:pStyle w:val="Default"/>
        <w:tabs>
          <w:tab w:val="left" w:pos="6379"/>
        </w:tabs>
        <w:ind w:left="-540" w:right="-468"/>
        <w:rPr>
          <w:rFonts w:ascii="Book Antiqua" w:hAnsi="Book Antiqua" w:cs="JasmineUPC"/>
        </w:rPr>
      </w:pPr>
      <w:r w:rsidRPr="00A07D49">
        <w:rPr>
          <w:rFonts w:ascii="Book Antiqua" w:hAnsi="Book Antiqua" w:cs="JasmineUPC"/>
          <w:b/>
          <w:bCs/>
          <w:sz w:val="26"/>
          <w:szCs w:val="26"/>
        </w:rPr>
        <w:t xml:space="preserve">GRIMAUD </w:t>
      </w:r>
      <w:r w:rsidR="007C1EE2" w:rsidRPr="00A07D49">
        <w:rPr>
          <w:rFonts w:ascii="Book Antiqua" w:hAnsi="Book Antiqua" w:cs="JasmineUPC"/>
          <w:b/>
          <w:bCs/>
          <w:sz w:val="26"/>
          <w:szCs w:val="26"/>
        </w:rPr>
        <w:t>Maxime</w:t>
      </w:r>
      <w:r w:rsidRPr="00B15208">
        <w:rPr>
          <w:rFonts w:ascii="Book Antiqua" w:hAnsi="Book Antiqua" w:cs="JasmineUPC"/>
          <w:b/>
          <w:bCs/>
        </w:rPr>
        <w:t xml:space="preserve"> </w:t>
      </w:r>
      <w:r w:rsidRPr="00B15208">
        <w:rPr>
          <w:rFonts w:ascii="Book Antiqua" w:hAnsi="Book Antiqua" w:cs="JasmineUPC"/>
          <w:b/>
          <w:bCs/>
        </w:rPr>
        <w:tab/>
      </w:r>
      <w:r w:rsidR="00AE4325" w:rsidRPr="00A07D49">
        <w:rPr>
          <w:rFonts w:ascii="Book Antiqua" w:hAnsi="Book Antiqua" w:cs="JasmineUPC"/>
          <w:bCs/>
          <w:sz w:val="26"/>
          <w:szCs w:val="26"/>
        </w:rPr>
        <w:t>15/02/1993</w:t>
      </w:r>
      <w:r w:rsidRPr="00B15208">
        <w:rPr>
          <w:rFonts w:ascii="Book Antiqua" w:hAnsi="Book Antiqua" w:cs="JasmineUPC"/>
          <w:b/>
          <w:bCs/>
        </w:rPr>
        <w:tab/>
      </w:r>
      <w:r w:rsidR="00CF3148" w:rsidRPr="00B15208">
        <w:rPr>
          <w:rFonts w:ascii="Book Antiqua" w:hAnsi="Book Antiqua" w:cs="JasmineUPC"/>
          <w:b/>
          <w:bCs/>
        </w:rPr>
        <w:tab/>
      </w:r>
      <w:r w:rsidR="00CF3148" w:rsidRPr="00B15208">
        <w:rPr>
          <w:rFonts w:ascii="Book Antiqua" w:hAnsi="Book Antiqua" w:cs="JasmineUPC"/>
          <w:b/>
          <w:bCs/>
        </w:rPr>
        <w:tab/>
      </w:r>
    </w:p>
    <w:tbl>
      <w:tblPr>
        <w:tblpPr w:leftFromText="141" w:rightFromText="141" w:vertAnchor="text" w:horzAnchor="page" w:tblpX="7040" w:tblpY="106"/>
        <w:tblW w:w="0" w:type="auto"/>
        <w:tblBorders>
          <w:top w:val="double" w:sz="4" w:space="0" w:color="800080"/>
          <w:left w:val="double" w:sz="4" w:space="0" w:color="800080"/>
          <w:bottom w:val="double" w:sz="4" w:space="0" w:color="800080"/>
          <w:right w:val="double" w:sz="4" w:space="0" w:color="800080"/>
        </w:tblBorders>
        <w:tblLook w:val="01E0"/>
      </w:tblPr>
      <w:tblGrid>
        <w:gridCol w:w="4386"/>
      </w:tblGrid>
      <w:tr w:rsidR="00B37934" w:rsidRPr="00A07D49" w:rsidTr="00A07D49">
        <w:trPr>
          <w:trHeight w:val="713"/>
        </w:trPr>
        <w:tc>
          <w:tcPr>
            <w:tcW w:w="4386" w:type="dxa"/>
            <w:shd w:val="clear" w:color="auto" w:fill="auto"/>
            <w:vAlign w:val="center"/>
          </w:tcPr>
          <w:p w:rsidR="00B37934" w:rsidRPr="00A07D49" w:rsidRDefault="00B37934" w:rsidP="00A07D49">
            <w:pPr>
              <w:pStyle w:val="Default"/>
              <w:ind w:right="-468"/>
              <w:rPr>
                <w:rFonts w:ascii="Book Antiqua" w:hAnsi="Book Antiqua" w:cs="JasmineUPC"/>
                <w:sz w:val="26"/>
                <w:szCs w:val="26"/>
              </w:rPr>
            </w:pPr>
            <w:r w:rsidRPr="00A07D49">
              <w:rPr>
                <w:rFonts w:ascii="Book Antiqua" w:hAnsi="Book Antiqua" w:cs="JasmineUPC"/>
                <w:b/>
                <w:sz w:val="26"/>
                <w:szCs w:val="26"/>
              </w:rPr>
              <w:t>Tel</w:t>
            </w:r>
            <w:r w:rsidR="00E57DB6" w:rsidRPr="00A07D49">
              <w:rPr>
                <w:rFonts w:ascii="Book Antiqua" w:hAnsi="Book Antiqua" w:cs="JasmineUPC"/>
                <w:b/>
                <w:sz w:val="26"/>
                <w:szCs w:val="26"/>
              </w:rPr>
              <w:t xml:space="preserve">  </w:t>
            </w:r>
            <w:r w:rsidRPr="00A07D49">
              <w:rPr>
                <w:rFonts w:ascii="Book Antiqua" w:hAnsi="Book Antiqua" w:cs="JasmineUPC"/>
                <w:b/>
                <w:sz w:val="26"/>
                <w:szCs w:val="26"/>
              </w:rPr>
              <w:t xml:space="preserve"> : </w:t>
            </w:r>
            <w:r w:rsidR="007C1EE2" w:rsidRPr="00A07D49">
              <w:rPr>
                <w:rFonts w:ascii="Book Antiqua" w:hAnsi="Book Antiqua" w:cs="JasmineUPC"/>
                <w:sz w:val="26"/>
                <w:szCs w:val="26"/>
              </w:rPr>
              <w:t>06.99.14.41.42</w:t>
            </w:r>
          </w:p>
          <w:p w:rsidR="00B37934" w:rsidRPr="00A07D49" w:rsidRDefault="00B37934" w:rsidP="00A07D49">
            <w:pPr>
              <w:pStyle w:val="Default"/>
              <w:ind w:right="-468"/>
              <w:rPr>
                <w:rFonts w:ascii="Book Antiqua" w:hAnsi="Book Antiqua" w:cs="JasmineUPC"/>
                <w:sz w:val="26"/>
                <w:szCs w:val="26"/>
              </w:rPr>
            </w:pPr>
            <w:r w:rsidRPr="00A07D49">
              <w:rPr>
                <w:rFonts w:ascii="Book Antiqua" w:hAnsi="Book Antiqua" w:cs="JasmineUPC"/>
                <w:b/>
                <w:sz w:val="26"/>
                <w:szCs w:val="26"/>
              </w:rPr>
              <w:t xml:space="preserve">Mail : </w:t>
            </w:r>
            <w:r w:rsidR="007C1EE2" w:rsidRPr="00A07D49">
              <w:rPr>
                <w:rFonts w:ascii="Book Antiqua" w:hAnsi="Book Antiqua" w:cs="JasmineUPC"/>
                <w:sz w:val="26"/>
                <w:szCs w:val="26"/>
              </w:rPr>
              <w:t>maxime.grimaud@hotmail</w:t>
            </w:r>
            <w:r w:rsidRPr="00A07D49">
              <w:rPr>
                <w:rFonts w:ascii="Book Antiqua" w:hAnsi="Book Antiqua" w:cs="JasmineUPC"/>
                <w:sz w:val="26"/>
                <w:szCs w:val="26"/>
              </w:rPr>
              <w:t>.fr</w:t>
            </w:r>
          </w:p>
        </w:tc>
      </w:tr>
    </w:tbl>
    <w:p w:rsidR="003B6FFD" w:rsidRPr="00A07D49" w:rsidRDefault="007C1EE2" w:rsidP="00AE3438">
      <w:pPr>
        <w:pStyle w:val="Default"/>
        <w:ind w:left="-540" w:right="-468"/>
        <w:rPr>
          <w:rFonts w:ascii="Book Antiqua" w:hAnsi="Book Antiqua" w:cs="JasmineUPC"/>
          <w:sz w:val="26"/>
          <w:szCs w:val="26"/>
        </w:rPr>
      </w:pPr>
      <w:r w:rsidRPr="00A07D49">
        <w:rPr>
          <w:rFonts w:ascii="Book Antiqua" w:hAnsi="Book Antiqua" w:cs="JasmineUPC"/>
          <w:sz w:val="26"/>
          <w:szCs w:val="26"/>
        </w:rPr>
        <w:t>489 rue de la Barmelle</w:t>
      </w:r>
      <w:r w:rsidR="00CF3148" w:rsidRPr="00A07D49">
        <w:rPr>
          <w:rFonts w:ascii="Book Antiqua" w:hAnsi="Book Antiqua" w:cs="JasmineUPC"/>
          <w:sz w:val="26"/>
          <w:szCs w:val="26"/>
        </w:rPr>
        <w:tab/>
      </w:r>
      <w:r w:rsidR="00CF3148" w:rsidRPr="00A07D49">
        <w:rPr>
          <w:rFonts w:ascii="Book Antiqua" w:hAnsi="Book Antiqua" w:cs="JasmineUPC"/>
          <w:sz w:val="26"/>
          <w:szCs w:val="26"/>
        </w:rPr>
        <w:tab/>
      </w:r>
      <w:r w:rsidR="00CF3148" w:rsidRPr="00A07D49">
        <w:rPr>
          <w:rFonts w:ascii="Book Antiqua" w:hAnsi="Book Antiqua" w:cs="JasmineUPC"/>
          <w:sz w:val="26"/>
          <w:szCs w:val="26"/>
        </w:rPr>
        <w:tab/>
      </w:r>
      <w:r w:rsidR="00CF3148" w:rsidRPr="00A07D49">
        <w:rPr>
          <w:rFonts w:ascii="Book Antiqua" w:hAnsi="Book Antiqua" w:cs="JasmineUPC"/>
          <w:sz w:val="26"/>
          <w:szCs w:val="26"/>
        </w:rPr>
        <w:tab/>
      </w:r>
      <w:r w:rsidR="00CF3148" w:rsidRPr="00A07D49">
        <w:rPr>
          <w:rFonts w:ascii="Book Antiqua" w:hAnsi="Book Antiqua" w:cs="JasmineUPC"/>
          <w:sz w:val="26"/>
          <w:szCs w:val="26"/>
        </w:rPr>
        <w:tab/>
        <w:t xml:space="preserve"> </w:t>
      </w:r>
    </w:p>
    <w:p w:rsidR="00B37934" w:rsidRPr="00A07D49" w:rsidRDefault="007C1EE2" w:rsidP="00AE3438">
      <w:pPr>
        <w:pStyle w:val="Default"/>
        <w:ind w:left="-540" w:right="-468"/>
        <w:rPr>
          <w:rFonts w:ascii="Book Antiqua" w:hAnsi="Book Antiqua" w:cs="JasmineUPC"/>
          <w:sz w:val="26"/>
          <w:szCs w:val="26"/>
        </w:rPr>
      </w:pPr>
      <w:r w:rsidRPr="00A07D49">
        <w:rPr>
          <w:rFonts w:ascii="Book Antiqua" w:hAnsi="Book Antiqua" w:cs="JasmineUPC"/>
          <w:sz w:val="26"/>
          <w:szCs w:val="26"/>
        </w:rPr>
        <w:t>69250 MONTANAY</w:t>
      </w:r>
    </w:p>
    <w:p w:rsidR="00CF3148" w:rsidRPr="00B15208" w:rsidRDefault="00B37934" w:rsidP="00AE3438">
      <w:pPr>
        <w:pStyle w:val="Default"/>
        <w:ind w:left="-540" w:right="-468"/>
        <w:rPr>
          <w:rFonts w:ascii="Book Antiqua" w:hAnsi="Book Antiqua" w:cs="JasmineUPC"/>
          <w:b/>
        </w:rPr>
      </w:pPr>
      <w:r w:rsidRPr="00B15208">
        <w:rPr>
          <w:rFonts w:ascii="Book Antiqua" w:hAnsi="Book Antiqua" w:cs="JasmineUPC"/>
          <w:b/>
        </w:rPr>
        <w:t>Permis B</w:t>
      </w:r>
      <w:r w:rsidR="00CF3148" w:rsidRPr="00B15208">
        <w:rPr>
          <w:rFonts w:ascii="Book Antiqua" w:hAnsi="Book Antiqua" w:cs="JasmineUPC"/>
          <w:b/>
        </w:rPr>
        <w:t xml:space="preserve"> </w:t>
      </w:r>
      <w:r w:rsidR="00CF3148" w:rsidRPr="00B15208">
        <w:rPr>
          <w:rFonts w:ascii="Book Antiqua" w:hAnsi="Book Antiqua" w:cs="JasmineUPC"/>
          <w:b/>
        </w:rPr>
        <w:tab/>
      </w:r>
      <w:r w:rsidR="00CF3148" w:rsidRPr="00B15208">
        <w:rPr>
          <w:rFonts w:ascii="Book Antiqua" w:hAnsi="Book Antiqua" w:cs="JasmineUPC"/>
          <w:b/>
        </w:rPr>
        <w:tab/>
      </w:r>
      <w:r w:rsidR="00CF3148" w:rsidRPr="00B15208">
        <w:rPr>
          <w:rFonts w:ascii="Book Antiqua" w:hAnsi="Book Antiqua" w:cs="JasmineUPC"/>
          <w:b/>
        </w:rPr>
        <w:tab/>
      </w:r>
      <w:r w:rsidR="00CF3148" w:rsidRPr="00B15208">
        <w:rPr>
          <w:rFonts w:ascii="Book Antiqua" w:hAnsi="Book Antiqua" w:cs="JasmineUPC"/>
          <w:b/>
        </w:rPr>
        <w:tab/>
      </w:r>
      <w:r w:rsidR="00CF3148" w:rsidRPr="00B15208">
        <w:rPr>
          <w:rFonts w:ascii="Book Antiqua" w:hAnsi="Book Antiqua" w:cs="JasmineUPC"/>
          <w:b/>
        </w:rPr>
        <w:tab/>
      </w:r>
      <w:r w:rsidR="00CF3148" w:rsidRPr="00B15208">
        <w:rPr>
          <w:rFonts w:ascii="Book Antiqua" w:hAnsi="Book Antiqua" w:cs="JasmineUPC"/>
          <w:b/>
        </w:rPr>
        <w:tab/>
      </w:r>
      <w:r w:rsidR="00CF3148" w:rsidRPr="00B15208">
        <w:rPr>
          <w:rFonts w:ascii="Book Antiqua" w:hAnsi="Book Antiqua" w:cs="JasmineUPC"/>
          <w:b/>
        </w:rPr>
        <w:tab/>
        <w:t xml:space="preserve">               </w:t>
      </w:r>
    </w:p>
    <w:p w:rsidR="003B6FFD" w:rsidRDefault="003B6FFD" w:rsidP="00AE3438">
      <w:pPr>
        <w:pStyle w:val="Default"/>
        <w:ind w:left="-540" w:right="-468"/>
        <w:rPr>
          <w:rFonts w:ascii="Book Antiqua" w:hAnsi="Book Antiqua" w:cs="JasmineUPC"/>
          <w:b/>
          <w:bCs/>
        </w:rPr>
      </w:pPr>
    </w:p>
    <w:p w:rsidR="00E144B9" w:rsidRPr="00B15208" w:rsidRDefault="00E144B9" w:rsidP="00AE3438">
      <w:pPr>
        <w:pStyle w:val="Default"/>
        <w:ind w:left="-540" w:right="-468"/>
        <w:rPr>
          <w:rFonts w:ascii="Book Antiqua" w:hAnsi="Book Antiqua" w:cs="JasmineUPC"/>
          <w:b/>
          <w:bCs/>
        </w:rPr>
      </w:pPr>
      <w:bookmarkStart w:id="0" w:name="_GoBack"/>
      <w:bookmarkEnd w:id="0"/>
    </w:p>
    <w:p w:rsidR="007C1EE2" w:rsidRPr="00B15208" w:rsidRDefault="007C1EE2" w:rsidP="00B37934">
      <w:pPr>
        <w:spacing w:line="120" w:lineRule="auto"/>
        <w:ind w:left="-539" w:right="-471"/>
        <w:rPr>
          <w:rFonts w:ascii="Book Antiqua" w:hAnsi="Book Antiqua" w:cs="JasmineUPC"/>
        </w:rPr>
      </w:pPr>
    </w:p>
    <w:p w:rsidR="00BD43EF" w:rsidRPr="00B15208" w:rsidRDefault="00BD43EF" w:rsidP="00B74F48">
      <w:pPr>
        <w:pStyle w:val="Default"/>
        <w:pBdr>
          <w:left w:val="double" w:sz="4" w:space="4" w:color="7030A0"/>
          <w:bottom w:val="double" w:sz="4" w:space="1" w:color="7030A0"/>
        </w:pBdr>
        <w:tabs>
          <w:tab w:val="left" w:pos="3600"/>
        </w:tabs>
        <w:ind w:left="-567" w:right="6576"/>
        <w:rPr>
          <w:rFonts w:ascii="Book Antiqua" w:hAnsi="Book Antiqua" w:cs="JasmineUPC"/>
          <w:sz w:val="28"/>
          <w:szCs w:val="28"/>
        </w:rPr>
      </w:pPr>
      <w:r w:rsidRPr="00B15208">
        <w:rPr>
          <w:rFonts w:ascii="Book Antiqua" w:hAnsi="Book Antiqua" w:cs="JasmineUPC"/>
          <w:b/>
          <w:bCs/>
          <w:sz w:val="28"/>
          <w:szCs w:val="28"/>
        </w:rPr>
        <w:t>Formation universitaire</w:t>
      </w:r>
    </w:p>
    <w:p w:rsidR="00BD43EF" w:rsidRPr="00B15208" w:rsidRDefault="00BD43EF" w:rsidP="00B37934">
      <w:pPr>
        <w:spacing w:line="120" w:lineRule="auto"/>
        <w:ind w:left="-539" w:right="-471"/>
        <w:rPr>
          <w:rFonts w:ascii="Book Antiqua" w:hAnsi="Book Antiqua" w:cs="JasmineUPC"/>
        </w:rPr>
      </w:pPr>
    </w:p>
    <w:p w:rsidR="00001C7D" w:rsidRPr="00B15208" w:rsidRDefault="00001C7D" w:rsidP="00B37934">
      <w:pPr>
        <w:spacing w:line="120" w:lineRule="auto"/>
        <w:ind w:left="-539" w:right="-471"/>
        <w:rPr>
          <w:rFonts w:ascii="Book Antiqua" w:hAnsi="Book Antiqua" w:cs="JasmineUPC"/>
        </w:rPr>
      </w:pPr>
    </w:p>
    <w:p w:rsidR="00BD43EF" w:rsidRPr="00B15208" w:rsidRDefault="007C1EE2" w:rsidP="00B15208">
      <w:pPr>
        <w:pStyle w:val="Default"/>
        <w:ind w:left="-567" w:right="-454"/>
        <w:jc w:val="both"/>
        <w:rPr>
          <w:rFonts w:ascii="Book Antiqua" w:hAnsi="Book Antiqua" w:cs="JasmineUPC"/>
          <w:b/>
          <w:bCs/>
        </w:rPr>
      </w:pPr>
      <w:r w:rsidRPr="00B15208">
        <w:rPr>
          <w:rFonts w:ascii="Book Antiqua" w:hAnsi="Book Antiqua" w:cs="JasmineUPC"/>
        </w:rPr>
        <w:t>2012-2013</w:t>
      </w:r>
      <w:r w:rsidR="00BD43EF" w:rsidRPr="00B15208">
        <w:rPr>
          <w:rFonts w:ascii="Book Antiqua" w:hAnsi="Book Antiqua" w:cs="JasmineUPC"/>
        </w:rPr>
        <w:t xml:space="preserve"> : </w:t>
      </w:r>
      <w:r w:rsidRPr="00B15208">
        <w:rPr>
          <w:rFonts w:ascii="Book Antiqua" w:hAnsi="Book Antiqua" w:cs="JasmineUPC"/>
          <w:b/>
          <w:bCs/>
        </w:rPr>
        <w:t xml:space="preserve">Année Universitaire Préparatoire (A.U.P), Université </w:t>
      </w:r>
      <w:r w:rsidR="00BD43EF" w:rsidRPr="00B15208">
        <w:rPr>
          <w:rFonts w:ascii="Book Antiqua" w:hAnsi="Book Antiqua" w:cs="JasmineUPC"/>
          <w:b/>
          <w:bCs/>
        </w:rPr>
        <w:t>Lyon</w:t>
      </w:r>
      <w:r w:rsidRPr="00B15208">
        <w:rPr>
          <w:rFonts w:ascii="Book Antiqua" w:hAnsi="Book Antiqua" w:cs="JasmineUPC"/>
          <w:b/>
          <w:bCs/>
        </w:rPr>
        <w:t xml:space="preserve"> 1</w:t>
      </w:r>
      <w:r w:rsidR="00BD43EF" w:rsidRPr="00B15208">
        <w:rPr>
          <w:rFonts w:ascii="Book Antiqua" w:hAnsi="Book Antiqua" w:cs="JasmineUPC"/>
          <w:b/>
          <w:bCs/>
        </w:rPr>
        <w:t xml:space="preserve">. </w:t>
      </w:r>
    </w:p>
    <w:p w:rsidR="00CF3148" w:rsidRPr="00B15208" w:rsidRDefault="00CF3148" w:rsidP="00CF3148">
      <w:pPr>
        <w:pStyle w:val="Default"/>
        <w:spacing w:line="120" w:lineRule="auto"/>
        <w:ind w:left="-539" w:right="-471"/>
        <w:jc w:val="both"/>
        <w:rPr>
          <w:rFonts w:ascii="Book Antiqua" w:hAnsi="Book Antiqua" w:cs="JasmineUPC"/>
        </w:rPr>
      </w:pPr>
    </w:p>
    <w:p w:rsidR="00CF3148" w:rsidRPr="00B15208" w:rsidRDefault="007C1EE2" w:rsidP="00CF3148">
      <w:pPr>
        <w:pStyle w:val="Default"/>
        <w:numPr>
          <w:ilvl w:val="0"/>
          <w:numId w:val="5"/>
        </w:numPr>
        <w:tabs>
          <w:tab w:val="left" w:pos="360"/>
        </w:tabs>
        <w:ind w:left="360" w:right="-468"/>
        <w:jc w:val="both"/>
        <w:rPr>
          <w:rFonts w:ascii="Book Antiqua" w:hAnsi="Book Antiqua" w:cs="JasmineUPC"/>
        </w:rPr>
      </w:pPr>
      <w:r w:rsidRPr="00B15208">
        <w:rPr>
          <w:rFonts w:ascii="Book Antiqua" w:hAnsi="Book Antiqua" w:cs="JasmineUPC"/>
          <w:bCs/>
        </w:rPr>
        <w:t>Enseignements scientifiques : mathématiques, sciences physiques…</w:t>
      </w:r>
    </w:p>
    <w:p w:rsidR="007C1EE2" w:rsidRPr="00B15208" w:rsidRDefault="007C1EE2" w:rsidP="00741229">
      <w:pPr>
        <w:pStyle w:val="Default"/>
        <w:numPr>
          <w:ilvl w:val="0"/>
          <w:numId w:val="5"/>
        </w:numPr>
        <w:tabs>
          <w:tab w:val="left" w:pos="360"/>
        </w:tabs>
        <w:ind w:left="360" w:right="23"/>
        <w:jc w:val="both"/>
        <w:rPr>
          <w:rFonts w:ascii="Book Antiqua" w:hAnsi="Book Antiqua" w:cs="JasmineUPC"/>
        </w:rPr>
      </w:pPr>
      <w:r w:rsidRPr="00B15208">
        <w:rPr>
          <w:rFonts w:ascii="Book Antiqua" w:hAnsi="Book Antiqua" w:cs="JasmineUPC"/>
          <w:bCs/>
        </w:rPr>
        <w:t>Expression : dé</w:t>
      </w:r>
      <w:r w:rsidR="00741229">
        <w:rPr>
          <w:rFonts w:ascii="Book Antiqua" w:hAnsi="Book Antiqua" w:cs="JasmineUPC"/>
          <w:bCs/>
        </w:rPr>
        <w:t xml:space="preserve">veloppement esprit de synthèse, </w:t>
      </w:r>
      <w:r w:rsidRPr="00B15208">
        <w:rPr>
          <w:rFonts w:ascii="Book Antiqua" w:hAnsi="Book Antiqua" w:cs="JasmineUPC"/>
          <w:bCs/>
        </w:rPr>
        <w:t>développement des capacités rédactionnelles…</w:t>
      </w:r>
    </w:p>
    <w:p w:rsidR="007C1EE2" w:rsidRPr="00B15208" w:rsidRDefault="007C1EE2" w:rsidP="00CF3148">
      <w:pPr>
        <w:pStyle w:val="Default"/>
        <w:numPr>
          <w:ilvl w:val="0"/>
          <w:numId w:val="5"/>
        </w:numPr>
        <w:tabs>
          <w:tab w:val="left" w:pos="360"/>
        </w:tabs>
        <w:ind w:left="360" w:right="-468"/>
        <w:jc w:val="both"/>
        <w:rPr>
          <w:rFonts w:ascii="Book Antiqua" w:hAnsi="Book Antiqua" w:cs="JasmineUPC"/>
          <w:b/>
        </w:rPr>
      </w:pPr>
      <w:r w:rsidRPr="00B15208">
        <w:rPr>
          <w:rFonts w:ascii="Book Antiqua" w:hAnsi="Book Antiqua" w:cs="JasmineUPC"/>
          <w:b/>
        </w:rPr>
        <w:t>Anglais </w:t>
      </w:r>
      <w:r w:rsidRPr="00B15208">
        <w:rPr>
          <w:rFonts w:ascii="Book Antiqua" w:hAnsi="Book Antiqua" w:cs="JasmineUPC"/>
        </w:rPr>
        <w:t>(apprentissage de notions scientifiques)</w:t>
      </w:r>
    </w:p>
    <w:p w:rsidR="007C1EE2" w:rsidRPr="00B15208" w:rsidRDefault="007C1EE2" w:rsidP="00741229">
      <w:pPr>
        <w:pStyle w:val="Default"/>
        <w:numPr>
          <w:ilvl w:val="0"/>
          <w:numId w:val="5"/>
        </w:numPr>
        <w:tabs>
          <w:tab w:val="left" w:pos="360"/>
        </w:tabs>
        <w:ind w:left="360" w:right="-468"/>
        <w:rPr>
          <w:rFonts w:ascii="Book Antiqua" w:hAnsi="Book Antiqua" w:cs="JasmineUPC"/>
        </w:rPr>
      </w:pPr>
      <w:r w:rsidRPr="00B15208">
        <w:rPr>
          <w:rFonts w:ascii="Book Antiqua" w:hAnsi="Book Antiqua" w:cs="JasmineUPC"/>
        </w:rPr>
        <w:t>Option audiovisuelle : analyse filmique, décryptage de l’industrie cinématographique, réalisation d’un court-métrage.</w:t>
      </w:r>
    </w:p>
    <w:p w:rsidR="007C1EE2" w:rsidRPr="00B15208" w:rsidRDefault="007C1EE2" w:rsidP="007C1EE2">
      <w:pPr>
        <w:pStyle w:val="Default"/>
        <w:tabs>
          <w:tab w:val="left" w:pos="360"/>
        </w:tabs>
        <w:ind w:right="-468"/>
        <w:jc w:val="both"/>
        <w:rPr>
          <w:rFonts w:ascii="Book Antiqua" w:hAnsi="Book Antiqua" w:cs="JasmineUPC"/>
        </w:rPr>
      </w:pPr>
    </w:p>
    <w:p w:rsidR="007C1EE2" w:rsidRPr="00B15208" w:rsidRDefault="007C1EE2" w:rsidP="007C1EE2">
      <w:pPr>
        <w:pStyle w:val="Default"/>
        <w:tabs>
          <w:tab w:val="left" w:pos="360"/>
        </w:tabs>
        <w:ind w:left="-510" w:right="-468"/>
        <w:jc w:val="both"/>
        <w:rPr>
          <w:rFonts w:ascii="Book Antiqua" w:hAnsi="Book Antiqua" w:cs="JasmineUPC"/>
        </w:rPr>
      </w:pPr>
      <w:r w:rsidRPr="00B15208">
        <w:rPr>
          <w:rFonts w:ascii="Book Antiqua" w:hAnsi="Book Antiqua" w:cs="JasmineUPC"/>
        </w:rPr>
        <w:t>2012 : Baccalauréat Littéraire – Spécialité Anglais.</w:t>
      </w:r>
    </w:p>
    <w:p w:rsidR="007C1EE2" w:rsidRPr="00B15208" w:rsidRDefault="007C1EE2" w:rsidP="007C1EE2">
      <w:pPr>
        <w:pStyle w:val="Default"/>
        <w:tabs>
          <w:tab w:val="left" w:pos="360"/>
        </w:tabs>
        <w:ind w:left="-510" w:right="-468"/>
        <w:jc w:val="both"/>
        <w:rPr>
          <w:rFonts w:ascii="Book Antiqua" w:hAnsi="Book Antiqua" w:cs="JasmineUPC"/>
        </w:rPr>
      </w:pPr>
    </w:p>
    <w:p w:rsidR="007C1EE2" w:rsidRPr="00B15208" w:rsidRDefault="007C1EE2" w:rsidP="00B74F48">
      <w:pPr>
        <w:pStyle w:val="Default"/>
        <w:pBdr>
          <w:left w:val="double" w:sz="4" w:space="4" w:color="7030A0"/>
          <w:bottom w:val="double" w:sz="4" w:space="1" w:color="7030A0"/>
        </w:pBdr>
        <w:tabs>
          <w:tab w:val="left" w:pos="3600"/>
        </w:tabs>
        <w:ind w:left="-567" w:right="5896"/>
        <w:rPr>
          <w:rFonts w:ascii="Book Antiqua" w:hAnsi="Book Antiqua" w:cs="JasmineUPC"/>
          <w:sz w:val="28"/>
          <w:szCs w:val="28"/>
        </w:rPr>
      </w:pPr>
      <w:r w:rsidRPr="00B15208">
        <w:rPr>
          <w:rFonts w:ascii="Book Antiqua" w:hAnsi="Book Antiqua" w:cs="JasmineUPC"/>
          <w:b/>
          <w:bCs/>
          <w:sz w:val="28"/>
          <w:szCs w:val="28"/>
        </w:rPr>
        <w:t>Expériences professionnelles</w:t>
      </w:r>
    </w:p>
    <w:p w:rsidR="00001C7D" w:rsidRPr="00B15208" w:rsidRDefault="00001C7D" w:rsidP="00B15208">
      <w:pPr>
        <w:autoSpaceDE w:val="0"/>
        <w:autoSpaceDN w:val="0"/>
        <w:adjustRightInd w:val="0"/>
        <w:rPr>
          <w:rFonts w:ascii="Book Antiqua" w:hAnsi="Book Antiqua" w:cs="JasmineUPC"/>
        </w:rPr>
      </w:pPr>
    </w:p>
    <w:p w:rsidR="00693D6F" w:rsidRPr="00693D6F" w:rsidRDefault="00693D6F" w:rsidP="00001C7D">
      <w:pPr>
        <w:autoSpaceDE w:val="0"/>
        <w:autoSpaceDN w:val="0"/>
        <w:adjustRightInd w:val="0"/>
        <w:ind w:left="-510"/>
        <w:rPr>
          <w:rFonts w:ascii="Book Antiqua" w:hAnsi="Book Antiqua" w:cs="Book Antiqua"/>
          <w:color w:val="000000"/>
          <w:sz w:val="26"/>
          <w:szCs w:val="26"/>
        </w:rPr>
      </w:pPr>
      <w:r w:rsidRPr="00B15208">
        <w:rPr>
          <w:rFonts w:ascii="Book Antiqua" w:hAnsi="Book Antiqua" w:cs="Book Antiqua"/>
          <w:b/>
          <w:bCs/>
          <w:color w:val="000000"/>
          <w:sz w:val="26"/>
          <w:szCs w:val="26"/>
          <w:u w:val="single"/>
        </w:rPr>
        <w:t>Stages</w:t>
      </w:r>
      <w:r w:rsidRPr="00693D6F">
        <w:rPr>
          <w:rFonts w:ascii="Book Antiqua" w:hAnsi="Book Antiqua" w:cs="Book Antiqua"/>
          <w:b/>
          <w:bCs/>
          <w:color w:val="000000"/>
          <w:sz w:val="26"/>
          <w:szCs w:val="26"/>
        </w:rPr>
        <w:t xml:space="preserve"> : </w:t>
      </w:r>
    </w:p>
    <w:p w:rsidR="00A96210" w:rsidRPr="00A96210" w:rsidRDefault="00A96210" w:rsidP="00741229">
      <w:pPr>
        <w:numPr>
          <w:ilvl w:val="0"/>
          <w:numId w:val="8"/>
        </w:numPr>
        <w:autoSpaceDE w:val="0"/>
        <w:autoSpaceDN w:val="0"/>
        <w:adjustRightInd w:val="0"/>
        <w:spacing w:after="38"/>
        <w:ind w:left="360"/>
        <w:jc w:val="both"/>
        <w:rPr>
          <w:rFonts w:ascii="Book Antiqua" w:hAnsi="Book Antiqua" w:cs="JasmineUPC"/>
        </w:rPr>
      </w:pPr>
      <w:r>
        <w:rPr>
          <w:rFonts w:ascii="Book Antiqua" w:hAnsi="Book Antiqua" w:cs="JasmineUPC"/>
        </w:rPr>
        <w:t xml:space="preserve">Travail étudiant « Hôte de Caisse » Bricoman </w:t>
      </w:r>
      <w:r w:rsidR="00A22E71">
        <w:rPr>
          <w:rFonts w:ascii="Book Antiqua" w:hAnsi="Book Antiqua" w:cs="JasmineUPC"/>
        </w:rPr>
        <w:t>Massieu</w:t>
      </w:r>
      <w:r>
        <w:rPr>
          <w:rFonts w:ascii="Book Antiqua" w:hAnsi="Book Antiqua" w:cs="JasmineUPC"/>
        </w:rPr>
        <w:t xml:space="preserve"> Avril à fin Juin</w:t>
      </w:r>
      <w:r w:rsidR="00A22E71">
        <w:rPr>
          <w:rFonts w:ascii="Book Antiqua" w:hAnsi="Book Antiqua" w:cs="JasmineUPC"/>
        </w:rPr>
        <w:t xml:space="preserve"> 2013</w:t>
      </w:r>
      <w:r>
        <w:rPr>
          <w:rFonts w:ascii="Book Antiqua" w:hAnsi="Book Antiqua" w:cs="JasmineUPC"/>
        </w:rPr>
        <w:t xml:space="preserve"> (3 mois)</w:t>
      </w:r>
    </w:p>
    <w:p w:rsidR="00E922D8" w:rsidRPr="00E922D8" w:rsidRDefault="00E922D8" w:rsidP="00741229">
      <w:pPr>
        <w:numPr>
          <w:ilvl w:val="0"/>
          <w:numId w:val="8"/>
        </w:numPr>
        <w:autoSpaceDE w:val="0"/>
        <w:autoSpaceDN w:val="0"/>
        <w:adjustRightInd w:val="0"/>
        <w:spacing w:after="38"/>
        <w:ind w:left="360"/>
        <w:jc w:val="both"/>
        <w:rPr>
          <w:rFonts w:ascii="Book Antiqua" w:hAnsi="Book Antiqua" w:cs="JasmineUPC"/>
        </w:rPr>
      </w:pPr>
      <w:r>
        <w:rPr>
          <w:rFonts w:ascii="Book Antiqua" w:hAnsi="Book Antiqua" w:cs="Book Antiqua"/>
          <w:b/>
          <w:bCs/>
          <w:color w:val="000000"/>
        </w:rPr>
        <w:t xml:space="preserve">Société </w:t>
      </w:r>
      <w:r w:rsidRPr="00E922D8">
        <w:rPr>
          <w:rFonts w:ascii="Book Antiqua" w:hAnsi="Book Antiqua" w:cs="Book Antiqua"/>
          <w:b/>
          <w:bCs/>
          <w:i/>
          <w:color w:val="000000"/>
        </w:rPr>
        <w:t>Entremont Synergies</w:t>
      </w:r>
      <w:r>
        <w:rPr>
          <w:rFonts w:ascii="Book Antiqua" w:hAnsi="Book Antiqua" w:cs="Book Antiqua"/>
          <w:b/>
          <w:bCs/>
          <w:i/>
          <w:color w:val="000000"/>
        </w:rPr>
        <w:t xml:space="preserve"> </w:t>
      </w:r>
      <w:r w:rsidRPr="00E922D8">
        <w:rPr>
          <w:rFonts w:ascii="Book Antiqua" w:hAnsi="Book Antiqua" w:cs="Book Antiqua"/>
          <w:b/>
          <w:bCs/>
          <w:color w:val="000000"/>
        </w:rPr>
        <w:t>(avril 2013) :</w:t>
      </w:r>
      <w:r>
        <w:rPr>
          <w:rFonts w:ascii="Book Antiqua" w:hAnsi="Book Antiqua" w:cs="Book Antiqua"/>
          <w:b/>
          <w:bCs/>
          <w:color w:val="000000"/>
        </w:rPr>
        <w:t xml:space="preserve"> </w:t>
      </w:r>
      <w:r>
        <w:rPr>
          <w:rFonts w:ascii="Book Antiqua" w:hAnsi="Book Antiqua" w:cs="Book Antiqua"/>
          <w:bCs/>
          <w:color w:val="000000"/>
        </w:rPr>
        <w:t xml:space="preserve">stage d’observation auprès d’un chef de secteur </w:t>
      </w:r>
      <w:r w:rsidR="00A96210">
        <w:rPr>
          <w:rFonts w:ascii="Book Antiqua" w:hAnsi="Book Antiqua" w:cs="Book Antiqua"/>
          <w:bCs/>
          <w:color w:val="000000"/>
        </w:rPr>
        <w:t>tournée terrain, négociations</w:t>
      </w:r>
      <w:r>
        <w:rPr>
          <w:rFonts w:ascii="Book Antiqua" w:hAnsi="Book Antiqua" w:cs="Book Antiqua"/>
          <w:bCs/>
          <w:color w:val="000000"/>
        </w:rPr>
        <w:t>.</w:t>
      </w:r>
    </w:p>
    <w:p w:rsidR="009339D6" w:rsidRDefault="00001C7D" w:rsidP="00741229">
      <w:pPr>
        <w:numPr>
          <w:ilvl w:val="0"/>
          <w:numId w:val="8"/>
        </w:numPr>
        <w:autoSpaceDE w:val="0"/>
        <w:autoSpaceDN w:val="0"/>
        <w:adjustRightInd w:val="0"/>
        <w:spacing w:after="38"/>
        <w:ind w:left="360"/>
        <w:jc w:val="both"/>
        <w:rPr>
          <w:rFonts w:ascii="Book Antiqua" w:hAnsi="Book Antiqua" w:cs="JasmineUPC"/>
        </w:rPr>
      </w:pPr>
      <w:r w:rsidRPr="00B15208">
        <w:rPr>
          <w:rFonts w:ascii="Book Antiqua" w:hAnsi="Book Antiqua" w:cs="Book Antiqua"/>
          <w:b/>
          <w:bCs/>
          <w:color w:val="000000"/>
        </w:rPr>
        <w:t xml:space="preserve">Restaurant </w:t>
      </w:r>
      <w:r w:rsidRPr="00B15208">
        <w:rPr>
          <w:rFonts w:ascii="Book Antiqua" w:hAnsi="Book Antiqua" w:cs="Book Antiqua"/>
          <w:b/>
          <w:bCs/>
          <w:i/>
          <w:color w:val="000000"/>
        </w:rPr>
        <w:t>D</w:t>
      </w:r>
      <w:r w:rsidR="00693D6F" w:rsidRPr="00B15208">
        <w:rPr>
          <w:rFonts w:ascii="Book Antiqua" w:hAnsi="Book Antiqua" w:cs="Book Antiqua"/>
          <w:b/>
          <w:bCs/>
          <w:i/>
          <w:color w:val="000000"/>
        </w:rPr>
        <w:t>e la Table au Jardin</w:t>
      </w:r>
      <w:r w:rsidR="00E922D8">
        <w:rPr>
          <w:rFonts w:ascii="Book Antiqua" w:hAnsi="Book Antiqua" w:cs="Book Antiqua"/>
          <w:b/>
          <w:bCs/>
          <w:color w:val="000000"/>
        </w:rPr>
        <w:t>, Neuville sur Saône (décembre 2008</w:t>
      </w:r>
      <w:r w:rsidRPr="00B15208">
        <w:rPr>
          <w:rFonts w:ascii="Book Antiqua" w:hAnsi="Book Antiqua" w:cs="Book Antiqua"/>
          <w:b/>
          <w:bCs/>
          <w:color w:val="000000"/>
        </w:rPr>
        <w:t>) :</w:t>
      </w:r>
      <w:r w:rsidR="00693D6F" w:rsidRPr="00B15208">
        <w:rPr>
          <w:rFonts w:ascii="Book Antiqua" w:hAnsi="Book Antiqua" w:cs="JasmineUPC"/>
        </w:rPr>
        <w:t xml:space="preserve"> service repas midis et soirs ; aide en cuisine (cuisson des plats, préparation des desserts…)</w:t>
      </w:r>
      <w:r w:rsidRPr="00B15208">
        <w:rPr>
          <w:rFonts w:ascii="Book Antiqua" w:hAnsi="Book Antiqua" w:cs="JasmineUPC"/>
        </w:rPr>
        <w:t> ;</w:t>
      </w:r>
    </w:p>
    <w:p w:rsidR="00E922D8" w:rsidRPr="009339D6" w:rsidRDefault="00693D6F" w:rsidP="00741229">
      <w:pPr>
        <w:numPr>
          <w:ilvl w:val="0"/>
          <w:numId w:val="8"/>
        </w:numPr>
        <w:autoSpaceDE w:val="0"/>
        <w:autoSpaceDN w:val="0"/>
        <w:adjustRightInd w:val="0"/>
        <w:spacing w:after="38"/>
        <w:ind w:left="360"/>
        <w:jc w:val="both"/>
        <w:rPr>
          <w:rFonts w:ascii="Book Antiqua" w:hAnsi="Book Antiqua" w:cs="JasmineUPC"/>
        </w:rPr>
      </w:pPr>
      <w:r w:rsidRPr="009339D6">
        <w:rPr>
          <w:rFonts w:ascii="Book Antiqua" w:hAnsi="Book Antiqua" w:cs="Book Antiqua"/>
          <w:b/>
          <w:bCs/>
          <w:color w:val="000000"/>
        </w:rPr>
        <w:t xml:space="preserve">Société </w:t>
      </w:r>
      <w:r w:rsidRPr="009339D6">
        <w:rPr>
          <w:rFonts w:ascii="Book Antiqua" w:hAnsi="Book Antiqua" w:cs="Book Antiqua"/>
          <w:b/>
          <w:bCs/>
          <w:i/>
          <w:color w:val="000000"/>
        </w:rPr>
        <w:t>Entremont Synergie</w:t>
      </w:r>
      <w:r w:rsidR="00001C7D" w:rsidRPr="009339D6">
        <w:rPr>
          <w:rFonts w:ascii="Book Antiqua" w:hAnsi="Book Antiqua" w:cs="Book Antiqua"/>
          <w:b/>
          <w:bCs/>
          <w:i/>
          <w:color w:val="000000"/>
        </w:rPr>
        <w:t>s</w:t>
      </w:r>
      <w:r w:rsidR="00E922D8">
        <w:rPr>
          <w:rFonts w:ascii="Book Antiqua" w:hAnsi="Book Antiqua" w:cs="Book Antiqua"/>
          <w:b/>
          <w:bCs/>
          <w:color w:val="000000"/>
        </w:rPr>
        <w:t> (novembre 2008) :</w:t>
      </w:r>
      <w:r w:rsidRPr="009339D6">
        <w:rPr>
          <w:rFonts w:ascii="Book Antiqua" w:hAnsi="Book Antiqua" w:cs="Book Antiqua"/>
          <w:b/>
          <w:bCs/>
          <w:color w:val="000000"/>
        </w:rPr>
        <w:t xml:space="preserve"> </w:t>
      </w:r>
      <w:r w:rsidRPr="009339D6">
        <w:rPr>
          <w:rFonts w:ascii="Book Antiqua" w:hAnsi="Book Antiqua" w:cs="Book Antiqua"/>
          <w:bCs/>
          <w:color w:val="000000"/>
        </w:rPr>
        <w:t>accompagnement en clientèl</w:t>
      </w:r>
      <w:r w:rsidR="00E922D8">
        <w:rPr>
          <w:rFonts w:ascii="Book Antiqua" w:hAnsi="Book Antiqua" w:cs="Book Antiqua"/>
          <w:bCs/>
          <w:color w:val="000000"/>
        </w:rPr>
        <w:t>e du chef de secteur Rhône-Alpes</w:t>
      </w:r>
      <w:r w:rsidR="00001C7D" w:rsidRPr="009339D6">
        <w:rPr>
          <w:rFonts w:ascii="Book Antiqua" w:hAnsi="Book Antiqua" w:cs="Book Antiqua"/>
          <w:bCs/>
          <w:color w:val="000000"/>
        </w:rPr>
        <w:t>.</w:t>
      </w:r>
    </w:p>
    <w:p w:rsidR="00693D6F" w:rsidRPr="00B15208" w:rsidRDefault="00693D6F" w:rsidP="009339D6">
      <w:pPr>
        <w:autoSpaceDE w:val="0"/>
        <w:autoSpaceDN w:val="0"/>
        <w:adjustRightInd w:val="0"/>
        <w:spacing w:after="38"/>
        <w:rPr>
          <w:rFonts w:ascii="Book Antiqua" w:hAnsi="Book Antiqua" w:cs="Book Antiqua"/>
          <w:b/>
          <w:bCs/>
          <w:color w:val="000000"/>
        </w:rPr>
      </w:pPr>
    </w:p>
    <w:p w:rsidR="00693D6F" w:rsidRPr="00693D6F" w:rsidRDefault="00693D6F" w:rsidP="00001C7D">
      <w:pPr>
        <w:autoSpaceDE w:val="0"/>
        <w:autoSpaceDN w:val="0"/>
        <w:adjustRightInd w:val="0"/>
        <w:ind w:left="-510"/>
        <w:rPr>
          <w:rFonts w:ascii="Book Antiqua" w:hAnsi="Book Antiqua" w:cs="Book Antiqua"/>
          <w:color w:val="000000"/>
          <w:sz w:val="26"/>
          <w:szCs w:val="26"/>
        </w:rPr>
      </w:pPr>
      <w:r w:rsidRPr="00693D6F">
        <w:rPr>
          <w:rFonts w:ascii="Book Antiqua" w:hAnsi="Book Antiqua" w:cs="Book Antiqua"/>
          <w:b/>
          <w:bCs/>
          <w:color w:val="000000"/>
          <w:sz w:val="26"/>
          <w:szCs w:val="26"/>
          <w:u w:val="single"/>
        </w:rPr>
        <w:t>Emploi</w:t>
      </w:r>
      <w:r w:rsidR="00001C7D" w:rsidRPr="00B15208">
        <w:rPr>
          <w:rFonts w:ascii="Book Antiqua" w:hAnsi="Book Antiqua" w:cs="Book Antiqua"/>
          <w:b/>
          <w:bCs/>
          <w:color w:val="000000"/>
          <w:sz w:val="26"/>
          <w:szCs w:val="26"/>
          <w:u w:val="single"/>
        </w:rPr>
        <w:t>s</w:t>
      </w:r>
      <w:r w:rsidRPr="00693D6F">
        <w:rPr>
          <w:rFonts w:ascii="Book Antiqua" w:hAnsi="Book Antiqua" w:cs="Book Antiqua"/>
          <w:b/>
          <w:bCs/>
          <w:color w:val="000000"/>
          <w:sz w:val="26"/>
          <w:szCs w:val="26"/>
          <w:u w:val="single"/>
        </w:rPr>
        <w:t xml:space="preserve"> étudiant durant l’année scolaire</w:t>
      </w:r>
      <w:r w:rsidRPr="00693D6F">
        <w:rPr>
          <w:rFonts w:ascii="Book Antiqua" w:hAnsi="Book Antiqua" w:cs="Book Antiqua"/>
          <w:b/>
          <w:bCs/>
          <w:color w:val="000000"/>
          <w:sz w:val="26"/>
          <w:szCs w:val="26"/>
        </w:rPr>
        <w:t xml:space="preserve"> : </w:t>
      </w:r>
    </w:p>
    <w:p w:rsidR="009339D6" w:rsidRDefault="00693D6F" w:rsidP="00741229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38"/>
        <w:ind w:left="0" w:firstLine="0"/>
        <w:jc w:val="both"/>
        <w:rPr>
          <w:rFonts w:ascii="Book Antiqua" w:hAnsi="Book Antiqua" w:cs="Book Antiqua"/>
          <w:color w:val="000000"/>
        </w:rPr>
      </w:pPr>
      <w:r w:rsidRPr="00693D6F">
        <w:rPr>
          <w:rFonts w:ascii="Book Antiqua" w:hAnsi="Book Antiqua" w:cs="Book Antiqua"/>
          <w:b/>
          <w:bCs/>
          <w:color w:val="000000"/>
        </w:rPr>
        <w:t>Garde d’enf</w:t>
      </w:r>
      <w:r w:rsidRPr="00B15208">
        <w:rPr>
          <w:rFonts w:ascii="Book Antiqua" w:hAnsi="Book Antiqua" w:cs="Book Antiqua"/>
          <w:b/>
          <w:bCs/>
          <w:color w:val="000000"/>
        </w:rPr>
        <w:t>ants régulière après l’école</w:t>
      </w:r>
      <w:r w:rsidRPr="00693D6F">
        <w:rPr>
          <w:rFonts w:ascii="Book Antiqua" w:hAnsi="Book Antiqua" w:cs="Book Antiqua"/>
          <w:b/>
          <w:bCs/>
          <w:color w:val="000000"/>
        </w:rPr>
        <w:t xml:space="preserve"> </w:t>
      </w:r>
      <w:r w:rsidRPr="00B15208">
        <w:rPr>
          <w:rFonts w:ascii="Book Antiqua" w:hAnsi="Book Antiqua" w:cs="Book Antiqua"/>
          <w:color w:val="000000"/>
        </w:rPr>
        <w:t>(depuis 2009</w:t>
      </w:r>
      <w:r w:rsidRPr="00693D6F">
        <w:rPr>
          <w:rFonts w:ascii="Book Antiqua" w:hAnsi="Book Antiqua" w:cs="Book Antiqua"/>
          <w:color w:val="000000"/>
        </w:rPr>
        <w:t xml:space="preserve">) ; </w:t>
      </w:r>
    </w:p>
    <w:p w:rsidR="009339D6" w:rsidRDefault="00693D6F" w:rsidP="00741229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38"/>
        <w:ind w:left="0" w:firstLine="0"/>
        <w:jc w:val="both"/>
        <w:rPr>
          <w:rFonts w:ascii="Book Antiqua" w:hAnsi="Book Antiqua" w:cs="Book Antiqua"/>
          <w:color w:val="000000"/>
        </w:rPr>
      </w:pPr>
      <w:r w:rsidRPr="00693D6F">
        <w:rPr>
          <w:rFonts w:ascii="Book Antiqua" w:hAnsi="Book Antiqua" w:cs="Book Antiqua"/>
          <w:b/>
          <w:bCs/>
          <w:color w:val="000000"/>
        </w:rPr>
        <w:t xml:space="preserve">Missions intérim : </w:t>
      </w:r>
      <w:r w:rsidRPr="009339D6">
        <w:rPr>
          <w:rFonts w:ascii="Book Antiqua" w:hAnsi="Book Antiqua" w:cs="Book Antiqua"/>
          <w:color w:val="000000"/>
        </w:rPr>
        <w:t>inventaires</w:t>
      </w:r>
      <w:r w:rsidR="00001C7D" w:rsidRPr="009339D6">
        <w:rPr>
          <w:rFonts w:ascii="Book Antiqua" w:hAnsi="Book Antiqua" w:cs="Book Antiqua"/>
          <w:color w:val="000000"/>
        </w:rPr>
        <w:t xml:space="preserve"> (Leclerc, Castorama)</w:t>
      </w:r>
      <w:r w:rsidRPr="009339D6">
        <w:rPr>
          <w:rFonts w:ascii="Book Antiqua" w:hAnsi="Book Antiqua" w:cs="Book Antiqua"/>
          <w:color w:val="000000"/>
        </w:rPr>
        <w:t> ;</w:t>
      </w:r>
    </w:p>
    <w:p w:rsidR="00693D6F" w:rsidRPr="009339D6" w:rsidRDefault="00693D6F" w:rsidP="00741229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38"/>
        <w:ind w:left="0" w:firstLine="0"/>
        <w:jc w:val="both"/>
        <w:rPr>
          <w:rFonts w:ascii="Book Antiqua" w:hAnsi="Book Antiqua" w:cs="Book Antiqua"/>
          <w:color w:val="000000"/>
        </w:rPr>
      </w:pPr>
      <w:r w:rsidRPr="009339D6">
        <w:rPr>
          <w:rFonts w:ascii="Book Antiqua" w:hAnsi="Book Antiqua" w:cs="Book Antiqua"/>
          <w:b/>
          <w:color w:val="000000"/>
        </w:rPr>
        <w:t>Aide à la personne</w:t>
      </w:r>
      <w:r w:rsidRPr="009339D6">
        <w:rPr>
          <w:rFonts w:ascii="Book Antiqua" w:hAnsi="Book Antiqua" w:cs="Book Antiqua"/>
          <w:color w:val="000000"/>
        </w:rPr>
        <w:t> : jardinage, taillage de haies</w:t>
      </w:r>
      <w:r w:rsidR="00001C7D" w:rsidRPr="009339D6">
        <w:rPr>
          <w:rFonts w:ascii="Book Antiqua" w:hAnsi="Book Antiqua" w:cs="Book Antiqua"/>
          <w:color w:val="000000"/>
        </w:rPr>
        <w:t xml:space="preserve"> chez des particuliers</w:t>
      </w:r>
      <w:r w:rsidRPr="009339D6">
        <w:rPr>
          <w:rFonts w:ascii="Book Antiqua" w:hAnsi="Book Antiqua" w:cs="Book Antiqua"/>
          <w:color w:val="000000"/>
        </w:rPr>
        <w:t>…</w:t>
      </w:r>
    </w:p>
    <w:p w:rsidR="00693D6F" w:rsidRPr="00B15208" w:rsidRDefault="00693D6F" w:rsidP="00693D6F">
      <w:pPr>
        <w:ind w:left="-540" w:right="-468" w:firstLine="540"/>
        <w:jc w:val="both"/>
        <w:rPr>
          <w:rFonts w:ascii="Book Antiqua" w:hAnsi="Book Antiqua" w:cs="JasmineUPC"/>
          <w:b/>
        </w:rPr>
      </w:pPr>
    </w:p>
    <w:p w:rsidR="00693D6F" w:rsidRPr="00693D6F" w:rsidRDefault="00693D6F" w:rsidP="00001C7D">
      <w:pPr>
        <w:ind w:left="-1077" w:right="-468" w:firstLine="540"/>
        <w:jc w:val="both"/>
        <w:rPr>
          <w:rFonts w:ascii="Book Antiqua" w:hAnsi="Book Antiqua" w:cs="JasmineUPC"/>
          <w:b/>
          <w:sz w:val="26"/>
          <w:szCs w:val="26"/>
        </w:rPr>
      </w:pPr>
      <w:r w:rsidRPr="00B15208">
        <w:rPr>
          <w:rFonts w:ascii="Book Antiqua" w:hAnsi="Book Antiqua" w:cs="JasmineUPC"/>
          <w:b/>
          <w:sz w:val="26"/>
          <w:szCs w:val="26"/>
          <w:u w:val="single"/>
        </w:rPr>
        <w:t>Missions intérim pendant l’été</w:t>
      </w:r>
      <w:r w:rsidRPr="00B15208">
        <w:rPr>
          <w:rFonts w:ascii="Book Antiqua" w:hAnsi="Book Antiqua" w:cs="JasmineUPC"/>
          <w:b/>
          <w:sz w:val="26"/>
          <w:szCs w:val="26"/>
        </w:rPr>
        <w:t> :</w:t>
      </w:r>
    </w:p>
    <w:p w:rsidR="009339D6" w:rsidRDefault="00693D6F" w:rsidP="00741229">
      <w:pPr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Book Antiqua" w:hAnsi="Book Antiqua" w:cs="Book Antiqua"/>
          <w:color w:val="000000"/>
        </w:rPr>
      </w:pPr>
      <w:r w:rsidRPr="00693D6F">
        <w:rPr>
          <w:rFonts w:ascii="Book Antiqua" w:hAnsi="Book Antiqua" w:cs="Book Antiqua"/>
          <w:b/>
          <w:bCs/>
          <w:iCs/>
          <w:color w:val="000000"/>
        </w:rPr>
        <w:t>Restaurant</w:t>
      </w:r>
      <w:r w:rsidR="00001C7D" w:rsidRPr="00B15208">
        <w:rPr>
          <w:rFonts w:ascii="Book Antiqua" w:hAnsi="Book Antiqua" w:cs="Book Antiqua"/>
          <w:b/>
          <w:bCs/>
          <w:i/>
          <w:iCs/>
          <w:color w:val="000000"/>
        </w:rPr>
        <w:t xml:space="preserve"> l’Exam</w:t>
      </w:r>
      <w:r w:rsidR="00001C7D" w:rsidRPr="00B15208">
        <w:rPr>
          <w:rFonts w:ascii="Book Antiqua" w:hAnsi="Book Antiqua" w:cs="Book Antiqua"/>
          <w:b/>
          <w:bCs/>
          <w:iCs/>
          <w:color w:val="000000"/>
        </w:rPr>
        <w:t>, Chaingy (45) :</w:t>
      </w:r>
      <w:r w:rsidR="00001C7D" w:rsidRPr="00B15208">
        <w:rPr>
          <w:rFonts w:ascii="Book Antiqua" w:hAnsi="Book Antiqua" w:cs="Book Antiqua"/>
          <w:b/>
          <w:bCs/>
          <w:i/>
          <w:iCs/>
          <w:color w:val="000000"/>
        </w:rPr>
        <w:t xml:space="preserve"> </w:t>
      </w:r>
      <w:r w:rsidRPr="00693D6F">
        <w:rPr>
          <w:rFonts w:ascii="Book Antiqua" w:hAnsi="Book Antiqua" w:cs="Book Antiqua"/>
          <w:color w:val="000000"/>
        </w:rPr>
        <w:t xml:space="preserve">service, plonge et préparation </w:t>
      </w:r>
      <w:r w:rsidR="00001C7D" w:rsidRPr="00B15208">
        <w:rPr>
          <w:rFonts w:ascii="Book Antiqua" w:hAnsi="Book Antiqua" w:cs="Book Antiqua"/>
          <w:color w:val="000000"/>
        </w:rPr>
        <w:t xml:space="preserve">de plats simples) – </w:t>
      </w:r>
      <w:r w:rsidRPr="00B15208">
        <w:rPr>
          <w:rFonts w:ascii="Book Antiqua" w:hAnsi="Book Antiqua" w:cs="Book Antiqua"/>
          <w:color w:val="000000"/>
        </w:rPr>
        <w:t>2010</w:t>
      </w:r>
      <w:r w:rsidR="00001C7D" w:rsidRPr="00B15208">
        <w:rPr>
          <w:rFonts w:ascii="Book Antiqua" w:hAnsi="Book Antiqua" w:cs="Book Antiqua"/>
          <w:color w:val="000000"/>
        </w:rPr>
        <w:t> ;</w:t>
      </w:r>
    </w:p>
    <w:p w:rsidR="00001C7D" w:rsidRPr="009339D6" w:rsidRDefault="00001C7D" w:rsidP="00741229">
      <w:pPr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Book Antiqua" w:hAnsi="Book Antiqua" w:cs="Book Antiqua"/>
          <w:color w:val="000000"/>
        </w:rPr>
      </w:pPr>
      <w:r w:rsidRPr="009339D6">
        <w:rPr>
          <w:rFonts w:ascii="Book Antiqua" w:hAnsi="Book Antiqua" w:cs="Book Antiqua"/>
          <w:b/>
          <w:color w:val="000000"/>
        </w:rPr>
        <w:t>Missions intérim </w:t>
      </w:r>
      <w:r w:rsidRPr="009339D6">
        <w:rPr>
          <w:rFonts w:ascii="Book Antiqua" w:hAnsi="Book Antiqua" w:cs="Book Antiqua"/>
          <w:color w:val="000000"/>
        </w:rPr>
        <w:t>: déménagements, travail à la chaîne (entreprises de mastic, Collonges aux Monts d’Or), pose de joints de fenêtres, préparation de commande et réception de marchandise (Exapaq, Trévoux) – étés 2011 et 2012.</w:t>
      </w:r>
    </w:p>
    <w:p w:rsidR="00693D6F" w:rsidRPr="00B15208" w:rsidRDefault="00693D6F" w:rsidP="00693D6F">
      <w:pPr>
        <w:autoSpaceDE w:val="0"/>
        <w:autoSpaceDN w:val="0"/>
        <w:adjustRightInd w:val="0"/>
        <w:rPr>
          <w:rFonts w:ascii="Book Antiqua" w:hAnsi="Book Antiqua" w:cs="Book Antiqua"/>
          <w:color w:val="000000"/>
        </w:rPr>
      </w:pPr>
    </w:p>
    <w:p w:rsidR="00B15208" w:rsidRPr="00B15208" w:rsidRDefault="00B15208" w:rsidP="00B74F48">
      <w:pPr>
        <w:pStyle w:val="Default"/>
        <w:pBdr>
          <w:left w:val="double" w:sz="4" w:space="4" w:color="7030A0"/>
          <w:bottom w:val="double" w:sz="4" w:space="1" w:color="7030A0"/>
        </w:pBdr>
        <w:tabs>
          <w:tab w:val="left" w:pos="3600"/>
        </w:tabs>
        <w:ind w:left="-567" w:right="7880"/>
        <w:rPr>
          <w:rFonts w:ascii="Book Antiqua" w:hAnsi="Book Antiqua" w:cs="JasmineUPC"/>
          <w:sz w:val="28"/>
          <w:szCs w:val="28"/>
        </w:rPr>
      </w:pPr>
      <w:r w:rsidRPr="00B15208">
        <w:rPr>
          <w:rFonts w:ascii="Book Antiqua" w:hAnsi="Book Antiqua" w:cs="JasmineUPC"/>
          <w:b/>
          <w:bCs/>
          <w:sz w:val="28"/>
          <w:szCs w:val="28"/>
        </w:rPr>
        <w:t>Compétences</w:t>
      </w:r>
    </w:p>
    <w:p w:rsidR="00B15208" w:rsidRPr="00B15208" w:rsidRDefault="00B15208" w:rsidP="00B74F48">
      <w:pPr>
        <w:pStyle w:val="Default"/>
        <w:pBdr>
          <w:left w:val="double" w:sz="4" w:space="4" w:color="7030A0"/>
          <w:bottom w:val="double" w:sz="4" w:space="1" w:color="7030A0"/>
        </w:pBdr>
        <w:tabs>
          <w:tab w:val="left" w:pos="360"/>
        </w:tabs>
        <w:ind w:right="-468"/>
        <w:jc w:val="both"/>
        <w:rPr>
          <w:rFonts w:ascii="Book Antiqua" w:hAnsi="Book Antiqua" w:cs="JasmineUPC"/>
        </w:rPr>
        <w:sectPr w:rsidR="00B15208" w:rsidRPr="00B15208" w:rsidSect="00E144B9">
          <w:pgSz w:w="11906" w:h="16838"/>
          <w:pgMar w:top="899" w:right="1286" w:bottom="360" w:left="1417" w:header="708" w:footer="708" w:gutter="0"/>
          <w:cols w:space="708"/>
          <w:docGrid w:linePitch="360"/>
        </w:sectPr>
      </w:pPr>
    </w:p>
    <w:p w:rsidR="00B37934" w:rsidRPr="00B15208" w:rsidRDefault="00B37934" w:rsidP="00B15208">
      <w:pPr>
        <w:tabs>
          <w:tab w:val="left" w:pos="360"/>
        </w:tabs>
        <w:ind w:right="-468"/>
        <w:rPr>
          <w:rFonts w:ascii="Book Antiqua" w:hAnsi="Book Antiqua" w:cs="JasmineUPC"/>
          <w:b/>
        </w:rPr>
        <w:sectPr w:rsidR="00B37934" w:rsidRPr="00B15208" w:rsidSect="00B15208">
          <w:type w:val="continuous"/>
          <w:pgSz w:w="11906" w:h="16838"/>
          <w:pgMar w:top="539" w:right="1417" w:bottom="719" w:left="1417" w:header="708" w:footer="708" w:gutter="0"/>
          <w:cols w:space="708"/>
          <w:docGrid w:linePitch="360"/>
        </w:sectPr>
      </w:pPr>
    </w:p>
    <w:p w:rsidR="00B15208" w:rsidRPr="00B15208" w:rsidRDefault="00B15208" w:rsidP="00985F02">
      <w:pPr>
        <w:numPr>
          <w:ilvl w:val="0"/>
          <w:numId w:val="10"/>
        </w:numPr>
        <w:tabs>
          <w:tab w:val="left" w:pos="0"/>
        </w:tabs>
        <w:ind w:left="360" w:right="-468"/>
        <w:rPr>
          <w:rFonts w:ascii="Book Antiqua" w:hAnsi="Book Antiqua" w:cs="JasmineUPC"/>
          <w:b/>
          <w:sz w:val="26"/>
          <w:szCs w:val="26"/>
        </w:rPr>
      </w:pPr>
      <w:r w:rsidRPr="00B15208">
        <w:rPr>
          <w:rFonts w:ascii="Book Antiqua" w:hAnsi="Book Antiqua" w:cs="JasmineUPC"/>
          <w:b/>
          <w:sz w:val="26"/>
          <w:szCs w:val="26"/>
        </w:rPr>
        <w:lastRenderedPageBreak/>
        <w:t>Linguistiques :</w:t>
      </w:r>
    </w:p>
    <w:p w:rsidR="00B15208" w:rsidRPr="00B15208" w:rsidRDefault="00B15208" w:rsidP="00741229">
      <w:pPr>
        <w:pStyle w:val="Default"/>
        <w:ind w:left="360" w:right="-468"/>
        <w:jc w:val="both"/>
        <w:rPr>
          <w:rFonts w:ascii="Book Antiqua" w:hAnsi="Book Antiqua" w:cs="JasmineUPC"/>
        </w:rPr>
      </w:pPr>
      <w:r w:rsidRPr="00B15208">
        <w:rPr>
          <w:rFonts w:ascii="Book Antiqua" w:hAnsi="Book Antiqua" w:cs="JasmineUPC"/>
        </w:rPr>
        <w:t>Anglais : écrit – lu – parlé</w:t>
      </w:r>
    </w:p>
    <w:p w:rsidR="00B15208" w:rsidRPr="00B15208" w:rsidRDefault="00B15208" w:rsidP="00741229">
      <w:pPr>
        <w:pStyle w:val="Default"/>
        <w:ind w:left="360" w:right="-468"/>
        <w:jc w:val="both"/>
        <w:rPr>
          <w:rFonts w:ascii="Book Antiqua" w:hAnsi="Book Antiqua" w:cs="JasmineUPC"/>
        </w:rPr>
      </w:pPr>
      <w:r w:rsidRPr="00B15208">
        <w:rPr>
          <w:rFonts w:ascii="Book Antiqua" w:hAnsi="Book Antiqua" w:cs="JasmineUPC"/>
        </w:rPr>
        <w:t>Espagnol : écrit – lu – parlé</w:t>
      </w:r>
    </w:p>
    <w:p w:rsidR="00B15208" w:rsidRPr="00B15208" w:rsidRDefault="00B15208" w:rsidP="00B15208">
      <w:pPr>
        <w:tabs>
          <w:tab w:val="left" w:pos="360"/>
        </w:tabs>
        <w:ind w:right="-468"/>
        <w:rPr>
          <w:rFonts w:ascii="Book Antiqua" w:hAnsi="Book Antiqua" w:cs="JasmineUPC"/>
          <w:b/>
        </w:rPr>
      </w:pPr>
    </w:p>
    <w:p w:rsidR="00BD43EF" w:rsidRPr="00B15208" w:rsidRDefault="00B15208" w:rsidP="00985F02">
      <w:pPr>
        <w:numPr>
          <w:ilvl w:val="0"/>
          <w:numId w:val="10"/>
        </w:numPr>
        <w:tabs>
          <w:tab w:val="left" w:pos="0"/>
        </w:tabs>
        <w:ind w:left="540" w:right="-468" w:hanging="540"/>
        <w:rPr>
          <w:rFonts w:ascii="Book Antiqua" w:hAnsi="Book Antiqua" w:cs="JasmineUPC"/>
          <w:b/>
          <w:sz w:val="26"/>
          <w:szCs w:val="26"/>
        </w:rPr>
      </w:pPr>
      <w:r w:rsidRPr="00B15208">
        <w:rPr>
          <w:rFonts w:ascii="Book Antiqua" w:hAnsi="Book Antiqua" w:cs="JasmineUPC"/>
          <w:b/>
          <w:sz w:val="26"/>
          <w:szCs w:val="26"/>
        </w:rPr>
        <w:lastRenderedPageBreak/>
        <w:t>I</w:t>
      </w:r>
      <w:r w:rsidR="00B37934" w:rsidRPr="00B15208">
        <w:rPr>
          <w:rFonts w:ascii="Book Antiqua" w:hAnsi="Book Antiqua" w:cs="JasmineUPC"/>
          <w:b/>
          <w:sz w:val="26"/>
          <w:szCs w:val="26"/>
        </w:rPr>
        <w:t>nformatiques :</w:t>
      </w:r>
    </w:p>
    <w:p w:rsidR="00B15208" w:rsidRDefault="007C1EE2" w:rsidP="00741229">
      <w:pPr>
        <w:pStyle w:val="Default"/>
        <w:ind w:right="-318"/>
        <w:jc w:val="both"/>
        <w:rPr>
          <w:rFonts w:ascii="Book Antiqua" w:hAnsi="Book Antiqua" w:cs="JasmineUPC"/>
        </w:rPr>
      </w:pPr>
      <w:r w:rsidRPr="00B15208">
        <w:rPr>
          <w:rFonts w:ascii="Book Antiqua" w:hAnsi="Book Antiqua" w:cs="JasmineUPC"/>
        </w:rPr>
        <w:t xml:space="preserve">Informatique : </w:t>
      </w:r>
      <w:r w:rsidR="005E410E" w:rsidRPr="00B15208">
        <w:rPr>
          <w:rFonts w:ascii="Book Antiqua" w:hAnsi="Book Antiqua" w:cs="JasmineUPC"/>
        </w:rPr>
        <w:t xml:space="preserve">maîtrise </w:t>
      </w:r>
      <w:r w:rsidR="00BD43EF" w:rsidRPr="00B15208">
        <w:rPr>
          <w:rFonts w:ascii="Book Antiqua" w:hAnsi="Book Antiqua" w:cs="JasmineUPC"/>
        </w:rPr>
        <w:t>outil informa</w:t>
      </w:r>
      <w:r w:rsidRPr="00B15208">
        <w:rPr>
          <w:rFonts w:ascii="Book Antiqua" w:hAnsi="Book Antiqua" w:cs="JasmineUPC"/>
        </w:rPr>
        <w:t>tique (Excel, Word, PowerPoint), C2I.</w:t>
      </w:r>
    </w:p>
    <w:p w:rsidR="00910762" w:rsidRDefault="00910762" w:rsidP="00741229">
      <w:pPr>
        <w:pStyle w:val="Default"/>
        <w:ind w:right="-318"/>
        <w:jc w:val="both"/>
        <w:rPr>
          <w:rFonts w:ascii="Book Antiqua" w:hAnsi="Book Antiqua" w:cs="JasmineUPC"/>
        </w:rPr>
      </w:pPr>
    </w:p>
    <w:p w:rsidR="00910762" w:rsidRPr="00B15208" w:rsidRDefault="00910762" w:rsidP="009339D6">
      <w:pPr>
        <w:pStyle w:val="Default"/>
        <w:ind w:right="-468"/>
        <w:rPr>
          <w:rFonts w:ascii="Book Antiqua" w:hAnsi="Book Antiqua" w:cs="JasmineUPC"/>
        </w:rPr>
        <w:sectPr w:rsidR="00910762" w:rsidRPr="00B15208" w:rsidSect="00B15208">
          <w:type w:val="continuous"/>
          <w:pgSz w:w="11906" w:h="16838"/>
          <w:pgMar w:top="539" w:right="1417" w:bottom="719" w:left="1417" w:header="708" w:footer="708" w:gutter="0"/>
          <w:cols w:num="2" w:space="708"/>
          <w:docGrid w:linePitch="360"/>
        </w:sectPr>
      </w:pPr>
    </w:p>
    <w:p w:rsidR="00B15208" w:rsidRPr="00B15208" w:rsidRDefault="00B15208" w:rsidP="00B74F48">
      <w:pPr>
        <w:pStyle w:val="Default"/>
        <w:pBdr>
          <w:left w:val="double" w:sz="4" w:space="4" w:color="7030A0"/>
          <w:bottom w:val="double" w:sz="4" w:space="1" w:color="7030A0"/>
        </w:pBdr>
        <w:tabs>
          <w:tab w:val="left" w:pos="3600"/>
        </w:tabs>
        <w:ind w:left="-567" w:right="7483"/>
        <w:rPr>
          <w:rFonts w:ascii="Book Antiqua" w:hAnsi="Book Antiqua" w:cs="JasmineUPC"/>
          <w:sz w:val="28"/>
          <w:szCs w:val="28"/>
        </w:rPr>
      </w:pPr>
      <w:r w:rsidRPr="00B15208">
        <w:rPr>
          <w:rFonts w:ascii="Book Antiqua" w:hAnsi="Book Antiqua" w:cs="JasmineUPC"/>
          <w:b/>
          <w:bCs/>
          <w:sz w:val="28"/>
          <w:szCs w:val="28"/>
        </w:rPr>
        <w:lastRenderedPageBreak/>
        <w:t>Centres d’intérêt</w:t>
      </w:r>
    </w:p>
    <w:p w:rsidR="005E410E" w:rsidRPr="00B15208" w:rsidRDefault="005E410E" w:rsidP="005E410E">
      <w:pPr>
        <w:ind w:left="-540" w:right="-468"/>
        <w:rPr>
          <w:rFonts w:ascii="Book Antiqua" w:hAnsi="Book Antiqua" w:cs="JasmineUPC"/>
          <w:b/>
        </w:rPr>
      </w:pPr>
    </w:p>
    <w:p w:rsidR="00B15208" w:rsidRPr="00B15208" w:rsidRDefault="00B15208" w:rsidP="00B15208">
      <w:pPr>
        <w:ind w:right="-468"/>
        <w:rPr>
          <w:rFonts w:ascii="Book Antiqua" w:hAnsi="Book Antiqua" w:cs="JasmineUPC"/>
        </w:rPr>
        <w:sectPr w:rsidR="00B15208" w:rsidRPr="00B15208" w:rsidSect="00910762">
          <w:type w:val="continuous"/>
          <w:pgSz w:w="11906" w:h="16838"/>
          <w:pgMar w:top="899" w:right="1417" w:bottom="719" w:left="1417" w:header="708" w:footer="708" w:gutter="0"/>
          <w:cols w:space="708"/>
          <w:docGrid w:linePitch="360"/>
        </w:sectPr>
      </w:pPr>
    </w:p>
    <w:p w:rsidR="28AC3AFB" w:rsidRDefault="478B553C" w:rsidP="28AC3AFB">
      <w:pPr>
        <w:ind w:right="-468"/>
      </w:pPr>
      <w:r w:rsidRPr="478B553C">
        <w:rPr>
          <w:rFonts w:ascii="Book Antiqua,JasmineUPC" w:eastAsia="Book Antiqua,JasmineUPC" w:hAnsi="Book Antiqua,JasmineUPC" w:cs="Book Antiqua,JasmineUPC"/>
        </w:rPr>
        <w:lastRenderedPageBreak/>
        <w:t>Parkour &amp; Freeruning</w:t>
      </w:r>
    </w:p>
    <w:p w:rsidR="007C1EE2" w:rsidRPr="00B15208" w:rsidRDefault="00B15208" w:rsidP="00B15208">
      <w:pPr>
        <w:ind w:right="-468"/>
        <w:rPr>
          <w:rFonts w:ascii="Book Antiqua" w:hAnsi="Book Antiqua" w:cs="JasmineUPC"/>
          <w:b/>
        </w:rPr>
      </w:pPr>
      <w:r w:rsidRPr="00B15208">
        <w:rPr>
          <w:rFonts w:ascii="Book Antiqua" w:hAnsi="Book Antiqua" w:cs="JasmineUPC"/>
        </w:rPr>
        <w:t>Sports collectifs (handball)</w:t>
      </w:r>
    </w:p>
    <w:p w:rsidR="007C1EE2" w:rsidRPr="00B15208" w:rsidRDefault="00B15208" w:rsidP="00B15208">
      <w:pPr>
        <w:pStyle w:val="Default"/>
        <w:spacing w:after="14"/>
        <w:ind w:right="-468"/>
        <w:rPr>
          <w:rFonts w:ascii="Book Antiqua" w:hAnsi="Book Antiqua" w:cs="JasmineUPC"/>
        </w:rPr>
      </w:pPr>
      <w:r w:rsidRPr="00B15208">
        <w:rPr>
          <w:rFonts w:ascii="Book Antiqua" w:hAnsi="Book Antiqua" w:cs="JasmineUPC"/>
        </w:rPr>
        <w:t>Informatique, jeux vidéo</w:t>
      </w:r>
    </w:p>
    <w:p w:rsidR="007C1EE2" w:rsidRPr="00B15208" w:rsidRDefault="00B15208" w:rsidP="00B15208">
      <w:pPr>
        <w:pStyle w:val="Default"/>
        <w:spacing w:after="14"/>
        <w:ind w:right="-468"/>
        <w:rPr>
          <w:rFonts w:ascii="Book Antiqua" w:hAnsi="Book Antiqua" w:cs="JasmineUPC"/>
        </w:rPr>
      </w:pPr>
      <w:r w:rsidRPr="00B15208">
        <w:rPr>
          <w:rFonts w:ascii="Book Antiqua" w:hAnsi="Book Antiqua" w:cs="JasmineUPC"/>
        </w:rPr>
        <w:t>Snowboard</w:t>
      </w:r>
    </w:p>
    <w:p w:rsidR="007C1EE2" w:rsidRPr="00B15208" w:rsidRDefault="00B15208" w:rsidP="00B15208">
      <w:pPr>
        <w:pStyle w:val="Default"/>
        <w:spacing w:after="14"/>
        <w:ind w:right="-468"/>
        <w:rPr>
          <w:rFonts w:ascii="Book Antiqua" w:hAnsi="Book Antiqua" w:cs="JasmineUPC"/>
        </w:rPr>
      </w:pPr>
      <w:r w:rsidRPr="00B15208">
        <w:rPr>
          <w:rFonts w:ascii="Book Antiqua" w:hAnsi="Book Antiqua" w:cs="JasmineUPC"/>
        </w:rPr>
        <w:lastRenderedPageBreak/>
        <w:t>Lecture (science-fiction, policiers), cinéma</w:t>
      </w:r>
    </w:p>
    <w:p w:rsidR="00B15208" w:rsidRPr="00B15208" w:rsidRDefault="00B15208" w:rsidP="00B15208">
      <w:pPr>
        <w:pStyle w:val="Default"/>
        <w:spacing w:after="14"/>
        <w:ind w:right="-468"/>
        <w:rPr>
          <w:rFonts w:ascii="Book Antiqua" w:hAnsi="Book Antiqua" w:cs="JasmineUPC"/>
        </w:rPr>
        <w:sectPr w:rsidR="00B15208" w:rsidRPr="00B15208" w:rsidSect="00B15208">
          <w:type w:val="continuous"/>
          <w:pgSz w:w="11906" w:h="16838"/>
          <w:pgMar w:top="539" w:right="1417" w:bottom="719" w:left="1417" w:header="708" w:footer="708" w:gutter="0"/>
          <w:cols w:num="2" w:space="708"/>
          <w:docGrid w:linePitch="360"/>
        </w:sectPr>
      </w:pPr>
      <w:r w:rsidRPr="00B15208">
        <w:rPr>
          <w:rFonts w:ascii="Book Antiqua" w:hAnsi="Book Antiqua" w:cs="JasmineUPC"/>
        </w:rPr>
        <w:t>Voyages : séjours à l’étranger, découve</w:t>
      </w:r>
      <w:r w:rsidR="009339D6">
        <w:rPr>
          <w:rFonts w:ascii="Book Antiqua" w:hAnsi="Book Antiqua" w:cs="JasmineUPC"/>
        </w:rPr>
        <w:t>rte de nouvelles cultures.</w:t>
      </w:r>
    </w:p>
    <w:p w:rsidR="00B15208" w:rsidRPr="00B15208" w:rsidRDefault="00B15208" w:rsidP="00B15208">
      <w:pPr>
        <w:pStyle w:val="Default"/>
        <w:spacing w:after="14"/>
        <w:ind w:right="-468"/>
        <w:rPr>
          <w:rFonts w:ascii="Book Antiqua" w:hAnsi="Book Antiqua" w:cs="JasmineUPC"/>
        </w:rPr>
        <w:sectPr w:rsidR="00B15208" w:rsidRPr="00B15208" w:rsidSect="00B15208">
          <w:type w:val="continuous"/>
          <w:pgSz w:w="11906" w:h="16838"/>
          <w:pgMar w:top="539" w:right="1417" w:bottom="719" w:left="1417" w:header="708" w:footer="708" w:gutter="0"/>
          <w:cols w:space="708"/>
          <w:docGrid w:linePitch="360"/>
        </w:sectPr>
      </w:pPr>
    </w:p>
    <w:p w:rsidR="005E410E" w:rsidRPr="00B15208" w:rsidRDefault="005E410E" w:rsidP="00B15208">
      <w:pPr>
        <w:pStyle w:val="Default"/>
        <w:spacing w:after="14"/>
        <w:ind w:right="-468"/>
        <w:rPr>
          <w:rFonts w:ascii="Book Antiqua" w:hAnsi="Book Antiqua" w:cs="JasmineUPC"/>
        </w:rPr>
        <w:sectPr w:rsidR="005E410E" w:rsidRPr="00B15208" w:rsidSect="00B37934">
          <w:type w:val="continuous"/>
          <w:pgSz w:w="11906" w:h="16838"/>
          <w:pgMar w:top="539" w:right="1417" w:bottom="719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BD43EF" w:rsidRPr="00B15208" w:rsidRDefault="00BD43EF" w:rsidP="00B15208">
      <w:pPr>
        <w:ind w:right="-468"/>
        <w:rPr>
          <w:rFonts w:ascii="Book Antiqua" w:hAnsi="Book Antiqua"/>
        </w:rPr>
      </w:pPr>
    </w:p>
    <w:sectPr w:rsidR="00BD43EF" w:rsidRPr="00B15208" w:rsidSect="00B37934">
      <w:type w:val="continuous"/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JasmineUP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242"/>
    <w:multiLevelType w:val="hybridMultilevel"/>
    <w:tmpl w:val="68420A0E"/>
    <w:lvl w:ilvl="0" w:tplc="040C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9F5D96"/>
    <w:multiLevelType w:val="hybridMultilevel"/>
    <w:tmpl w:val="36FE37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647CE"/>
    <w:multiLevelType w:val="hybridMultilevel"/>
    <w:tmpl w:val="A5F2E1F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625BF"/>
    <w:multiLevelType w:val="hybridMultilevel"/>
    <w:tmpl w:val="9A5409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11D5E"/>
    <w:multiLevelType w:val="hybridMultilevel"/>
    <w:tmpl w:val="9734413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BD0681"/>
    <w:multiLevelType w:val="hybridMultilevel"/>
    <w:tmpl w:val="906E6C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5517C"/>
    <w:multiLevelType w:val="hybridMultilevel"/>
    <w:tmpl w:val="81D4418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B86F43"/>
    <w:multiLevelType w:val="hybridMultilevel"/>
    <w:tmpl w:val="20C0BE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D93A63"/>
    <w:multiLevelType w:val="hybridMultilevel"/>
    <w:tmpl w:val="06821016"/>
    <w:lvl w:ilvl="0" w:tplc="17046020">
      <w:start w:val="2012"/>
      <w:numFmt w:val="bullet"/>
      <w:lvlText w:val="-"/>
      <w:lvlJc w:val="left"/>
      <w:pPr>
        <w:ind w:left="720" w:hanging="360"/>
      </w:pPr>
      <w:rPr>
        <w:rFonts w:ascii="Perpetua" w:eastAsia="Times New Roman" w:hAnsi="Perpetua" w:cs="JasmineUP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92D54"/>
    <w:multiLevelType w:val="hybridMultilevel"/>
    <w:tmpl w:val="0392568A"/>
    <w:lvl w:ilvl="0" w:tplc="4CACC18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erpetua" w:eastAsia="Times New Roman" w:hAnsi="Perpetua" w:cs="JasmineUP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9402A7"/>
    <w:multiLevelType w:val="hybridMultilevel"/>
    <w:tmpl w:val="4BAA19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372426"/>
    <w:multiLevelType w:val="hybridMultilevel"/>
    <w:tmpl w:val="E364F6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hyphenationZone w:val="425"/>
  <w:characterSpacingControl w:val="doNotCompress"/>
  <w:compat/>
  <w:rsids>
    <w:rsidRoot w:val="003B6FFD"/>
    <w:rsid w:val="00001C7D"/>
    <w:rsid w:val="00023DE4"/>
    <w:rsid w:val="00165083"/>
    <w:rsid w:val="0028507F"/>
    <w:rsid w:val="003400BA"/>
    <w:rsid w:val="003B6FFD"/>
    <w:rsid w:val="0057700E"/>
    <w:rsid w:val="005E410E"/>
    <w:rsid w:val="00693D6F"/>
    <w:rsid w:val="00741229"/>
    <w:rsid w:val="0075733D"/>
    <w:rsid w:val="007C1EE2"/>
    <w:rsid w:val="008664B2"/>
    <w:rsid w:val="00910762"/>
    <w:rsid w:val="009339D6"/>
    <w:rsid w:val="00985F02"/>
    <w:rsid w:val="00A07D49"/>
    <w:rsid w:val="00A22E71"/>
    <w:rsid w:val="00A96210"/>
    <w:rsid w:val="00AE3438"/>
    <w:rsid w:val="00AE4325"/>
    <w:rsid w:val="00B062B5"/>
    <w:rsid w:val="00B15208"/>
    <w:rsid w:val="00B37934"/>
    <w:rsid w:val="00B74F48"/>
    <w:rsid w:val="00BD43EF"/>
    <w:rsid w:val="00C06106"/>
    <w:rsid w:val="00C97E8B"/>
    <w:rsid w:val="00CF3148"/>
    <w:rsid w:val="00DE54DD"/>
    <w:rsid w:val="00E144B9"/>
    <w:rsid w:val="00E57DB6"/>
    <w:rsid w:val="00E922D8"/>
    <w:rsid w:val="00F51D1F"/>
    <w:rsid w:val="00FA5AC0"/>
    <w:rsid w:val="28AC3AFB"/>
    <w:rsid w:val="478B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FFD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B6FFD"/>
    <w:pPr>
      <w:autoSpaceDE w:val="0"/>
      <w:autoSpaceDN w:val="0"/>
      <w:adjustRightInd w:val="0"/>
    </w:pPr>
    <w:rPr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rsid w:val="00CF3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GRIMAUD Marion</dc:title>
  <dc:creator>Marion</dc:creator>
  <cp:lastModifiedBy>SYLDO</cp:lastModifiedBy>
  <cp:revision>4</cp:revision>
  <dcterms:created xsi:type="dcterms:W3CDTF">2013-12-16T16:55:00Z</dcterms:created>
  <dcterms:modified xsi:type="dcterms:W3CDTF">2013-12-16T16:59:00Z</dcterms:modified>
</cp:coreProperties>
</file>